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322D2" w14:textId="4E3FB553" w:rsidR="003E1E97" w:rsidRDefault="003E1E97"/>
    <w:p w14:paraId="5F22935A" w14:textId="7D1C22E4" w:rsidR="00421E14" w:rsidRDefault="00421E14" w:rsidP="00F55B7B">
      <w:pPr>
        <w:pStyle w:val="Titolo"/>
        <w:jc w:val="center"/>
        <w:rPr>
          <w:b/>
          <w:bCs/>
          <w:color w:val="043C8B"/>
          <w:sz w:val="144"/>
          <w:szCs w:val="144"/>
        </w:rPr>
      </w:pPr>
      <w:r w:rsidRPr="00421E14">
        <w:rPr>
          <w:b/>
          <w:bCs/>
          <w:noProof/>
          <w:color w:val="FFC000"/>
          <w:sz w:val="144"/>
          <w:szCs w:val="14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873216" wp14:editId="2FF0C3D8">
                <wp:simplePos x="0" y="0"/>
                <wp:positionH relativeFrom="margin">
                  <wp:align>center</wp:align>
                </wp:positionH>
                <wp:positionV relativeFrom="paragraph">
                  <wp:posOffset>1152525</wp:posOffset>
                </wp:positionV>
                <wp:extent cx="7562850" cy="1657350"/>
                <wp:effectExtent l="0" t="0" r="19050" b="19050"/>
                <wp:wrapNone/>
                <wp:docPr id="17" name="Rettango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2850" cy="1657350"/>
                        </a:xfrm>
                        <a:prstGeom prst="rect">
                          <a:avLst/>
                        </a:prstGeom>
                        <a:solidFill>
                          <a:srgbClr val="043C8B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9C25982" w14:textId="2474E88E" w:rsidR="00421E14" w:rsidRPr="00C645A1" w:rsidRDefault="001C4473" w:rsidP="00421E14">
                            <w:pPr>
                              <w:pStyle w:val="Titol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ECBC1C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ECBC1C"/>
                                <w:sz w:val="72"/>
                                <w:szCs w:val="72"/>
                              </w:rPr>
                              <w:t xml:space="preserve">RISK ANALYSIS AND CONTINGENCY PLAN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F873216" id="Rettangolo 17" o:spid="_x0000_s1026" style="position:absolute;left:0;text-align:left;margin-left:0;margin-top:90.75pt;width:595.5pt;height:130.5pt;z-index:25165926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" fillcolor="#043c8b" strokecolor="#1f3763 [1604]" strokeweight="1pt">
                <v:textbox>
                  <w:txbxContent>
                    <w:p w14:paraId="79C25982" w14:textId="2474E88E" w:rsidR="00421E14" w:rsidRPr="00C645A1" w:rsidRDefault="001C4473" w:rsidP="00421E14">
                      <w:pPr>
                        <w:pStyle w:val="Titolo"/>
                        <w:jc w:val="center"/>
                        <w:rPr>
                          <w:rFonts w:ascii="Arial" w:hAnsi="Arial" w:cs="Arial"/>
                          <w:b/>
                          <w:bCs/>
                          <w:color w:val="ECBC1C"/>
                          <w:sz w:val="72"/>
                          <w:szCs w:val="7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ECBC1C"/>
                          <w:sz w:val="72"/>
                          <w:szCs w:val="72"/>
                        </w:rPr>
                        <w:t xml:space="preserve">RISK ANALYSIS AND CONTINGENCY PLAN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629065E" w14:textId="77777777" w:rsidR="00421E14" w:rsidRDefault="00421E14" w:rsidP="00F55B7B">
      <w:pPr>
        <w:pStyle w:val="Titolo"/>
        <w:jc w:val="center"/>
        <w:rPr>
          <w:b/>
          <w:bCs/>
          <w:color w:val="043C8B"/>
          <w:sz w:val="144"/>
          <w:szCs w:val="144"/>
        </w:rPr>
      </w:pPr>
    </w:p>
    <w:p w14:paraId="2004996A" w14:textId="77777777" w:rsidR="00421E14" w:rsidRDefault="00421E14" w:rsidP="00F55B7B">
      <w:pPr>
        <w:pStyle w:val="Titolo"/>
        <w:jc w:val="center"/>
        <w:rPr>
          <w:b/>
          <w:bCs/>
          <w:color w:val="043C8B"/>
          <w:sz w:val="144"/>
          <w:szCs w:val="144"/>
        </w:rPr>
      </w:pPr>
    </w:p>
    <w:p w14:paraId="77D4B7B5" w14:textId="369894F6" w:rsidR="00C67A13" w:rsidRPr="00A23882" w:rsidRDefault="00C67A13" w:rsidP="00C67A13">
      <w:pPr>
        <w:rPr>
          <w:lang w:val="en-GB"/>
        </w:rPr>
      </w:pPr>
    </w:p>
    <w:p w14:paraId="3825B6B1" w14:textId="2240F28D" w:rsidR="00C67A13" w:rsidRPr="00A23882" w:rsidRDefault="009D14C1" w:rsidP="00C67A13">
      <w:pPr>
        <w:rPr>
          <w:lang w:val="en-GB"/>
        </w:rPr>
      </w:pPr>
      <w:r w:rsidRPr="00A2388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30AEF" wp14:editId="1DC459DF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6115050" cy="1061720"/>
                <wp:effectExtent l="0" t="0" r="0" b="0"/>
                <wp:wrapNone/>
                <wp:docPr id="6" name="CasellaDiTesto 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9839BA6-C306-962A-06B1-4CD3CBDF19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10617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C939B8" w14:textId="77777777" w:rsidR="00A23882" w:rsidRPr="009D14C1" w:rsidRDefault="00A23882" w:rsidP="00A23882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D14C1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The project has been funded with support from the European Commission - Erasmus+ Programme. This publication reflects the views only of the author and the Commission cannot be held responsible for any use which may be made of the information contained therein.</w:t>
                            </w:r>
                          </w:p>
                          <w:p w14:paraId="1CB809A2" w14:textId="77777777" w:rsidR="00A23882" w:rsidRPr="009D14C1" w:rsidRDefault="00A23882" w:rsidP="00A23882">
                            <w:pPr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D14C1">
                              <w:rPr>
                                <w:rFonts w:hAnsi="Calibri"/>
                                <w:color w:val="000000" w:themeColor="text1"/>
                                <w:kern w:val="24"/>
                                <w:sz w:val="20"/>
                                <w:szCs w:val="20"/>
                                <w:lang w:val="en-GB"/>
                              </w:rPr>
                              <w:t>Project number: 2021-1-IT01-KA220-VET-000034771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4A30AEF" id="_x0000_t202" coordsize="21600,21600" o:spt="202" path="m,l,21600r21600,l21600,xe">
                <v:stroke joinstyle="miter"/>
                <v:path gradientshapeok="t" o:connecttype="rect"/>
              </v:shapetype>
              <v:shape id="CasellaDiTesto 5" o:spid="_x0000_s1027" type="#_x0000_t202" style="position:absolute;margin-left:0;margin-top:.9pt;width:481.5pt;height:83.6pt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" filled="f" stroked="f">
                <v:textbox style="mso-fit-shape-to-text:t">
                  <w:txbxContent>
                    <w:p w14:paraId="22C939B8" w14:textId="77777777" w:rsidR="00A23882" w:rsidRPr="009D14C1" w:rsidRDefault="00A23882" w:rsidP="00A23882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  <w:lang w:val="en-GB"/>
                        </w:rPr>
                      </w:pPr>
                      <w:r w:rsidRPr="009D14C1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  <w:lang w:val="en-GB"/>
                        </w:rPr>
                        <w:t>The project has been funded with support from the European Commission - Erasmus+ Programme. This publication reflects the views only of the author and the Commission cannot be held responsible for any use which may be made of the information contained therein.</w:t>
                      </w:r>
                    </w:p>
                    <w:p w14:paraId="1CB809A2" w14:textId="77777777" w:rsidR="00A23882" w:rsidRPr="009D14C1" w:rsidRDefault="00A23882" w:rsidP="00A23882">
                      <w:pPr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  <w:lang w:val="en-GB"/>
                        </w:rPr>
                      </w:pPr>
                      <w:r w:rsidRPr="009D14C1">
                        <w:rPr>
                          <w:rFonts w:hAnsi="Calibri"/>
                          <w:color w:val="000000" w:themeColor="text1"/>
                          <w:kern w:val="24"/>
                          <w:sz w:val="20"/>
                          <w:szCs w:val="20"/>
                          <w:lang w:val="en-GB"/>
                        </w:rPr>
                        <w:t>Project number: 2021-1-IT01-KA220-VET-000034771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B8CD4F1" w14:textId="469DE03E" w:rsidR="00421E14" w:rsidRPr="00A23882" w:rsidRDefault="00421E14" w:rsidP="00C67A13">
      <w:pPr>
        <w:rPr>
          <w:lang w:val="en-GB"/>
        </w:rPr>
      </w:pPr>
    </w:p>
    <w:p w14:paraId="14AEF3A3" w14:textId="77777777" w:rsidR="00421E14" w:rsidRPr="00A23882" w:rsidRDefault="00421E14" w:rsidP="00C67A13">
      <w:pPr>
        <w:rPr>
          <w:lang w:val="en-GB"/>
        </w:rPr>
      </w:pPr>
    </w:p>
    <w:p w14:paraId="2CEE7112" w14:textId="5B0D328E" w:rsidR="00421E14" w:rsidRPr="00A23882" w:rsidRDefault="00421E14" w:rsidP="00C67A13">
      <w:pPr>
        <w:rPr>
          <w:lang w:val="en-GB"/>
        </w:rPr>
      </w:pPr>
    </w:p>
    <w:p w14:paraId="5C6F63F4" w14:textId="7A800919" w:rsidR="00421E14" w:rsidRPr="00A23882" w:rsidRDefault="00421E14" w:rsidP="00C67A13">
      <w:pPr>
        <w:rPr>
          <w:lang w:val="en-GB"/>
        </w:rPr>
      </w:pPr>
    </w:p>
    <w:p w14:paraId="02067312" w14:textId="447DF1AD" w:rsidR="00421E14" w:rsidRPr="00A23882" w:rsidRDefault="00421E14" w:rsidP="00C67A13">
      <w:pPr>
        <w:rPr>
          <w:lang w:val="en-GB"/>
        </w:rPr>
      </w:pPr>
    </w:p>
    <w:p w14:paraId="4443CC12" w14:textId="06D2E6B4" w:rsidR="009D14C1" w:rsidRDefault="009D14C1" w:rsidP="00A23882">
      <w:pPr>
        <w:pStyle w:val="Titolo1"/>
        <w:rPr>
          <w:color w:val="002060"/>
          <w:lang w:val="en-GB"/>
        </w:rPr>
      </w:pPr>
      <w:r w:rsidRPr="00166C9A">
        <w:rPr>
          <w:b/>
          <w:bCs/>
          <w:color w:val="002060"/>
          <w:lang w:val="en-GB"/>
        </w:rPr>
        <w:t>Project title:</w:t>
      </w:r>
      <w:r w:rsidR="00166C9A">
        <w:rPr>
          <w:color w:val="002060"/>
          <w:lang w:val="en-GB"/>
        </w:rPr>
        <w:t xml:space="preserve"> STARLIGHT – Skills for Tourism And Recognition of the importance of dark skies</w:t>
      </w:r>
    </w:p>
    <w:p w14:paraId="0684B16F" w14:textId="06CE2C8F" w:rsidR="009D14C1" w:rsidRDefault="009D14C1" w:rsidP="00A23882">
      <w:pPr>
        <w:pStyle w:val="Titolo1"/>
        <w:rPr>
          <w:color w:val="002060"/>
          <w:lang w:val="en-GB"/>
        </w:rPr>
      </w:pPr>
      <w:r w:rsidRPr="00166C9A">
        <w:rPr>
          <w:b/>
          <w:bCs/>
          <w:color w:val="002060"/>
          <w:lang w:val="en-GB"/>
        </w:rPr>
        <w:t>Reference number:</w:t>
      </w:r>
      <w:r w:rsidR="00166C9A">
        <w:rPr>
          <w:color w:val="002060"/>
          <w:lang w:val="en-GB"/>
        </w:rPr>
        <w:t xml:space="preserve"> 2021-1-IT01-KA220-VET-000034771</w:t>
      </w:r>
    </w:p>
    <w:p w14:paraId="24FC6F11" w14:textId="68A56ECF" w:rsidR="009D14C1" w:rsidRPr="00166C9A" w:rsidRDefault="009D14C1" w:rsidP="00A23882">
      <w:pPr>
        <w:pStyle w:val="Titolo1"/>
        <w:rPr>
          <w:b/>
          <w:bCs/>
          <w:color w:val="002060"/>
          <w:lang w:val="en-GB"/>
        </w:rPr>
      </w:pPr>
      <w:r w:rsidRPr="00166C9A">
        <w:rPr>
          <w:b/>
          <w:bCs/>
          <w:color w:val="002060"/>
          <w:lang w:val="en-GB"/>
        </w:rPr>
        <w:t>Period of implementation:</w:t>
      </w:r>
      <w:r w:rsidR="00166C9A">
        <w:rPr>
          <w:b/>
          <w:bCs/>
          <w:color w:val="002060"/>
          <w:lang w:val="en-GB"/>
        </w:rPr>
        <w:t xml:space="preserve"> </w:t>
      </w:r>
      <w:r w:rsidR="00166C9A" w:rsidRPr="00166C9A">
        <w:rPr>
          <w:color w:val="002060"/>
          <w:lang w:val="en-GB"/>
        </w:rPr>
        <w:t>01/02/2022 – 31/01/2025</w:t>
      </w:r>
    </w:p>
    <w:p w14:paraId="64D6EFF7" w14:textId="77777777" w:rsidR="009D14C1" w:rsidRPr="009D14C1" w:rsidRDefault="009D14C1" w:rsidP="009D14C1">
      <w:pPr>
        <w:rPr>
          <w:lang w:val="en-GB"/>
        </w:rPr>
      </w:pPr>
    </w:p>
    <w:p w14:paraId="6128DCAE" w14:textId="24C0B36B" w:rsidR="00A23882" w:rsidRPr="009D14C1" w:rsidRDefault="009D14C1" w:rsidP="009D14C1">
      <w:pPr>
        <w:pStyle w:val="Titolo1"/>
        <w:jc w:val="center"/>
        <w:rPr>
          <w:b/>
          <w:bCs/>
          <w:color w:val="002060"/>
          <w:lang w:val="en-GB"/>
        </w:rPr>
      </w:pPr>
      <w:r w:rsidRPr="009D14C1">
        <w:rPr>
          <w:b/>
          <w:bCs/>
          <w:color w:val="002060"/>
          <w:lang w:val="en-GB"/>
        </w:rPr>
        <w:t xml:space="preserve">CONTINGENCY PLAN FOR THE </w:t>
      </w:r>
      <w:r w:rsidRPr="009D14C1">
        <w:rPr>
          <w:b/>
          <w:bCs/>
          <w:i/>
          <w:iCs/>
          <w:color w:val="002060"/>
          <w:lang w:val="en-GB"/>
        </w:rPr>
        <w:t>STARLIGHT</w:t>
      </w:r>
      <w:r w:rsidRPr="009D14C1">
        <w:rPr>
          <w:b/>
          <w:bCs/>
          <w:color w:val="002060"/>
          <w:lang w:val="en-GB"/>
        </w:rPr>
        <w:t xml:space="preserve"> PROJECT</w:t>
      </w:r>
    </w:p>
    <w:p w14:paraId="68DCB15A" w14:textId="77777777" w:rsidR="009D14C1" w:rsidRDefault="009D14C1" w:rsidP="00A23882">
      <w:pPr>
        <w:rPr>
          <w:sz w:val="24"/>
          <w:szCs w:val="24"/>
          <w:lang w:val="en-GB"/>
        </w:rPr>
      </w:pPr>
    </w:p>
    <w:p w14:paraId="59F535F5" w14:textId="391B155B" w:rsidR="00A23882" w:rsidRDefault="00A23882" w:rsidP="00A23882">
      <w:pPr>
        <w:rPr>
          <w:sz w:val="24"/>
          <w:szCs w:val="24"/>
          <w:lang w:val="en-GB"/>
        </w:rPr>
      </w:pPr>
      <w:r w:rsidRPr="00A23882">
        <w:rPr>
          <w:sz w:val="24"/>
          <w:szCs w:val="24"/>
          <w:lang w:val="en-GB"/>
        </w:rPr>
        <w:t>T</w:t>
      </w:r>
      <w:r w:rsidR="009D14C1">
        <w:rPr>
          <w:sz w:val="24"/>
          <w:szCs w:val="24"/>
          <w:lang w:val="en-GB"/>
        </w:rPr>
        <w:t>his is a Contingency Plan regarding the STARLIGHT project, built to highlight potential risks that might happen during its development and the proposed actions to be implemented in order</w:t>
      </w:r>
      <w:r w:rsidR="00C20842">
        <w:rPr>
          <w:sz w:val="24"/>
          <w:szCs w:val="24"/>
          <w:lang w:val="en-GB"/>
        </w:rPr>
        <w:t xml:space="preserve"> not</w:t>
      </w:r>
      <w:r w:rsidR="009D14C1">
        <w:rPr>
          <w:sz w:val="24"/>
          <w:szCs w:val="24"/>
          <w:lang w:val="en-GB"/>
        </w:rPr>
        <w:t xml:space="preserve"> to </w:t>
      </w:r>
      <w:r w:rsidR="00C20842">
        <w:rPr>
          <w:sz w:val="24"/>
          <w:szCs w:val="24"/>
          <w:lang w:val="en-GB"/>
        </w:rPr>
        <w:t xml:space="preserve">jeopardize </w:t>
      </w:r>
      <w:r w:rsidR="009D14C1">
        <w:rPr>
          <w:sz w:val="24"/>
          <w:szCs w:val="24"/>
          <w:lang w:val="en-GB"/>
        </w:rPr>
        <w:t>it.</w:t>
      </w:r>
    </w:p>
    <w:p w14:paraId="5F0F13C8" w14:textId="32F8E348" w:rsidR="00AA1B60" w:rsidRDefault="00AA1B60" w:rsidP="00A23882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The analysis, if relevant, will be updated during project implementation.</w:t>
      </w:r>
    </w:p>
    <w:p w14:paraId="113411C8" w14:textId="14CA85A1" w:rsidR="00AA1B60" w:rsidRDefault="00AA1B60" w:rsidP="00A23882">
      <w:p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The identified risks are mainly linked to these 5 topics:</w:t>
      </w:r>
    </w:p>
    <w:p w14:paraId="3875232B" w14:textId="17F39C1D" w:rsidR="00AA1B60" w:rsidRDefault="00AA1B60" w:rsidP="00AA1B60">
      <w:pPr>
        <w:pStyle w:val="Paragrafoelenco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PROJECT PLAN;</w:t>
      </w:r>
    </w:p>
    <w:p w14:paraId="77B8C7BE" w14:textId="20EEED40" w:rsidR="00AA1B60" w:rsidRDefault="00AA1B60" w:rsidP="00AA1B60">
      <w:pPr>
        <w:pStyle w:val="Paragrafoelenco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PARTNERSHIP AND COOPERATION;</w:t>
      </w:r>
    </w:p>
    <w:p w14:paraId="091081A0" w14:textId="32C38E29" w:rsidR="00AA1B60" w:rsidRDefault="00AA1B60" w:rsidP="00AA1B60">
      <w:pPr>
        <w:pStyle w:val="Paragrafoelenco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PROJECT MANAGEMENT /IMPLEMENTATION;</w:t>
      </w:r>
    </w:p>
    <w:p w14:paraId="1331964F" w14:textId="6DC19A33" w:rsidR="00AA1B60" w:rsidRDefault="00AA1B60" w:rsidP="00AA1B60">
      <w:pPr>
        <w:pStyle w:val="Paragrafoelenco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STAKEHOLDERS;</w:t>
      </w:r>
    </w:p>
    <w:p w14:paraId="374575FD" w14:textId="4541A9E9" w:rsidR="00AA1B60" w:rsidRPr="00AA1B60" w:rsidRDefault="00AA1B60" w:rsidP="00AA1B60">
      <w:pPr>
        <w:pStyle w:val="Paragrafoelenco"/>
        <w:numPr>
          <w:ilvl w:val="0"/>
          <w:numId w:val="1"/>
        </w:numPr>
        <w:rPr>
          <w:sz w:val="24"/>
          <w:szCs w:val="24"/>
          <w:lang w:val="en-GB"/>
        </w:rPr>
      </w:pPr>
      <w:r>
        <w:rPr>
          <w:sz w:val="24"/>
          <w:szCs w:val="24"/>
          <w:lang w:val="en-GB"/>
        </w:rPr>
        <w:t>EXTERNAL ENVIRONMENT.</w:t>
      </w:r>
    </w:p>
    <w:p w14:paraId="0A3CEAB4" w14:textId="77777777" w:rsidR="00C20842" w:rsidRDefault="00C20842" w:rsidP="00A23882">
      <w:pPr>
        <w:rPr>
          <w:sz w:val="24"/>
          <w:szCs w:val="24"/>
          <w:lang w:val="en-GB"/>
        </w:rPr>
      </w:pPr>
    </w:p>
    <w:p w14:paraId="6B0D4E0E" w14:textId="2D98E573" w:rsidR="00166C9A" w:rsidRDefault="00166C9A" w:rsidP="00A23882">
      <w:pPr>
        <w:rPr>
          <w:sz w:val="24"/>
          <w:szCs w:val="24"/>
          <w:lang w:val="en-GB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730"/>
        <w:gridCol w:w="3314"/>
        <w:gridCol w:w="3819"/>
        <w:gridCol w:w="3728"/>
      </w:tblGrid>
      <w:tr w:rsidR="00C20842" w14:paraId="41D72976" w14:textId="77777777" w:rsidTr="00C20842">
        <w:tc>
          <w:tcPr>
            <w:tcW w:w="3730" w:type="dxa"/>
          </w:tcPr>
          <w:p w14:paraId="5F500FD4" w14:textId="4AAC7AA5" w:rsidR="00C20842" w:rsidRPr="00AA1B60" w:rsidRDefault="00C20842" w:rsidP="00C20842">
            <w:pPr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AA1B60">
              <w:rPr>
                <w:b/>
                <w:bCs/>
                <w:sz w:val="28"/>
                <w:szCs w:val="28"/>
                <w:lang w:val="en-GB"/>
              </w:rPr>
              <w:t>RISK / TRIGGERING EVENT</w:t>
            </w:r>
          </w:p>
        </w:tc>
        <w:tc>
          <w:tcPr>
            <w:tcW w:w="3314" w:type="dxa"/>
          </w:tcPr>
          <w:p w14:paraId="6517AD27" w14:textId="66357C4D" w:rsidR="00C20842" w:rsidRPr="00AA1B60" w:rsidRDefault="00C20842" w:rsidP="00C20842">
            <w:pPr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AA1B60">
              <w:rPr>
                <w:b/>
                <w:bCs/>
                <w:sz w:val="28"/>
                <w:szCs w:val="28"/>
                <w:lang w:val="en-GB"/>
              </w:rPr>
              <w:t>PROBABILITY OF OCCURRENCE</w:t>
            </w:r>
          </w:p>
        </w:tc>
        <w:tc>
          <w:tcPr>
            <w:tcW w:w="3819" w:type="dxa"/>
          </w:tcPr>
          <w:p w14:paraId="1D7C2CD5" w14:textId="15C1710F" w:rsidR="00C20842" w:rsidRPr="00AA1B60" w:rsidRDefault="00AA1B60" w:rsidP="00C20842">
            <w:pPr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AA1B60">
              <w:rPr>
                <w:b/>
                <w:bCs/>
                <w:sz w:val="28"/>
                <w:szCs w:val="28"/>
                <w:lang w:val="en-GB"/>
              </w:rPr>
              <w:t xml:space="preserve">POSSIBLE </w:t>
            </w:r>
            <w:r w:rsidR="00C20842" w:rsidRPr="00AA1B60">
              <w:rPr>
                <w:b/>
                <w:bCs/>
                <w:sz w:val="28"/>
                <w:szCs w:val="28"/>
                <w:lang w:val="en-GB"/>
              </w:rPr>
              <w:t>CONSEQUENCE</w:t>
            </w:r>
          </w:p>
        </w:tc>
        <w:tc>
          <w:tcPr>
            <w:tcW w:w="3728" w:type="dxa"/>
          </w:tcPr>
          <w:p w14:paraId="3FD0A1AC" w14:textId="3A75A2ED" w:rsidR="00C20842" w:rsidRPr="00AA1B60" w:rsidRDefault="00C20842" w:rsidP="00C20842">
            <w:pPr>
              <w:jc w:val="center"/>
              <w:rPr>
                <w:b/>
                <w:bCs/>
                <w:sz w:val="28"/>
                <w:szCs w:val="28"/>
                <w:lang w:val="en-GB"/>
              </w:rPr>
            </w:pPr>
            <w:r w:rsidRPr="00AA1B60">
              <w:rPr>
                <w:b/>
                <w:bCs/>
                <w:sz w:val="28"/>
                <w:szCs w:val="28"/>
                <w:lang w:val="en-GB"/>
              </w:rPr>
              <w:t xml:space="preserve">PREVENTIVE </w:t>
            </w:r>
            <w:r w:rsidRPr="00AA1B60">
              <w:rPr>
                <w:b/>
                <w:bCs/>
                <w:sz w:val="28"/>
                <w:szCs w:val="28"/>
                <w:lang w:val="en-GB"/>
              </w:rPr>
              <w:t>/ CORRECTIVE ACTION</w:t>
            </w:r>
          </w:p>
        </w:tc>
      </w:tr>
      <w:tr w:rsidR="00AA1B60" w14:paraId="24731FC4" w14:textId="77777777" w:rsidTr="00C20842">
        <w:tc>
          <w:tcPr>
            <w:tcW w:w="3730" w:type="dxa"/>
          </w:tcPr>
          <w:p w14:paraId="52D83686" w14:textId="6C8DC3B4" w:rsidR="00AA1B60" w:rsidRPr="00C20842" w:rsidRDefault="00AA1B60" w:rsidP="00C2084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PROJECT PLAN</w:t>
            </w:r>
          </w:p>
        </w:tc>
        <w:tc>
          <w:tcPr>
            <w:tcW w:w="3314" w:type="dxa"/>
          </w:tcPr>
          <w:p w14:paraId="4BB08B9F" w14:textId="77777777" w:rsidR="00AA1B60" w:rsidRDefault="00AA1B60" w:rsidP="00C2084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4EE91D8A" w14:textId="77777777" w:rsidR="00AA1B60" w:rsidRDefault="00AA1B60" w:rsidP="00C2084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601F1B9C" w14:textId="77777777" w:rsidR="00AA1B60" w:rsidRPr="00C20842" w:rsidRDefault="00AA1B60" w:rsidP="00C20842">
            <w:pPr>
              <w:jc w:val="center"/>
              <w:rPr>
                <w:b/>
                <w:bCs/>
                <w:sz w:val="24"/>
                <w:szCs w:val="24"/>
                <w:lang w:val="en-GB"/>
              </w:rPr>
            </w:pPr>
          </w:p>
        </w:tc>
      </w:tr>
      <w:tr w:rsidR="00C20842" w14:paraId="3B6ACE1C" w14:textId="77777777" w:rsidTr="00C20842">
        <w:tc>
          <w:tcPr>
            <w:tcW w:w="3730" w:type="dxa"/>
          </w:tcPr>
          <w:p w14:paraId="765E75DF" w14:textId="52383D27" w:rsidR="008D2A06" w:rsidRDefault="004B192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Impossibility to respect the project plan</w:t>
            </w:r>
          </w:p>
        </w:tc>
        <w:tc>
          <w:tcPr>
            <w:tcW w:w="3314" w:type="dxa"/>
          </w:tcPr>
          <w:p w14:paraId="2717806E" w14:textId="48BED6CF" w:rsidR="00C20842" w:rsidRDefault="008D2A06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Low</w:t>
            </w:r>
          </w:p>
        </w:tc>
        <w:tc>
          <w:tcPr>
            <w:tcW w:w="3819" w:type="dxa"/>
          </w:tcPr>
          <w:p w14:paraId="20DCDC55" w14:textId="4E318928" w:rsidR="00C20842" w:rsidRDefault="008D2A06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Occasionally it may happen, causing a slight slippage of internal targets and tasks: project timing is mainly affected</w:t>
            </w:r>
          </w:p>
        </w:tc>
        <w:tc>
          <w:tcPr>
            <w:tcW w:w="3728" w:type="dxa"/>
          </w:tcPr>
          <w:p w14:paraId="2027FFC1" w14:textId="77777777" w:rsidR="00C20842" w:rsidRDefault="008D2A06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The timetable must be kept constantly under control as many actions depend on successful implementation of others.</w:t>
            </w:r>
          </w:p>
          <w:p w14:paraId="53FD6725" w14:textId="789EF5BF" w:rsidR="002575C0" w:rsidRDefault="002575C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Meetings to be organised, involving a limited number of partners to solve problems and doubts related to project management and activities implementation.</w:t>
            </w:r>
          </w:p>
        </w:tc>
      </w:tr>
      <w:tr w:rsidR="00AA1B60" w14:paraId="4E29DEAF" w14:textId="77777777" w:rsidTr="00C20842">
        <w:tc>
          <w:tcPr>
            <w:tcW w:w="3730" w:type="dxa"/>
          </w:tcPr>
          <w:p w14:paraId="58A54678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14" w:type="dxa"/>
          </w:tcPr>
          <w:p w14:paraId="578D412F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610A8EE0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6D18094E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AA1B60" w14:paraId="0EF337E2" w14:textId="77777777" w:rsidTr="00C20842">
        <w:tc>
          <w:tcPr>
            <w:tcW w:w="3730" w:type="dxa"/>
          </w:tcPr>
          <w:p w14:paraId="6FD00937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14" w:type="dxa"/>
          </w:tcPr>
          <w:p w14:paraId="1AFE6F68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2E0495F7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00F9EC84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AA1B60" w14:paraId="28AE57A8" w14:textId="77777777" w:rsidTr="00C20842">
        <w:tc>
          <w:tcPr>
            <w:tcW w:w="3730" w:type="dxa"/>
          </w:tcPr>
          <w:p w14:paraId="43BD9609" w14:textId="2C716A5B" w:rsidR="00AA1B60" w:rsidRPr="00AA1B60" w:rsidRDefault="00AA1B60" w:rsidP="00A23882">
            <w:pPr>
              <w:rPr>
                <w:b/>
                <w:bCs/>
                <w:sz w:val="24"/>
                <w:szCs w:val="24"/>
                <w:lang w:val="en-GB"/>
              </w:rPr>
            </w:pPr>
            <w:r>
              <w:rPr>
                <w:b/>
                <w:bCs/>
                <w:sz w:val="24"/>
                <w:szCs w:val="24"/>
                <w:lang w:val="en-GB"/>
              </w:rPr>
              <w:t>PARTNERSHIP AND COOPERATION</w:t>
            </w:r>
          </w:p>
        </w:tc>
        <w:tc>
          <w:tcPr>
            <w:tcW w:w="3314" w:type="dxa"/>
          </w:tcPr>
          <w:p w14:paraId="5B31B96D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1DA3627E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200631B9" w14:textId="77777777" w:rsidR="00AA1B60" w:rsidRDefault="00AA1B60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C20842" w14:paraId="491CEBC7" w14:textId="77777777" w:rsidTr="00C20842">
        <w:tc>
          <w:tcPr>
            <w:tcW w:w="3730" w:type="dxa"/>
          </w:tcPr>
          <w:p w14:paraId="0B71CF95" w14:textId="178A8390" w:rsidR="00C20842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R</w:t>
            </w:r>
            <w:r w:rsidR="008D2A06">
              <w:rPr>
                <w:sz w:val="24"/>
                <w:szCs w:val="24"/>
                <w:lang w:val="en-GB"/>
              </w:rPr>
              <w:t>isk of changes at the decisional level</w:t>
            </w:r>
          </w:p>
        </w:tc>
        <w:tc>
          <w:tcPr>
            <w:tcW w:w="3314" w:type="dxa"/>
          </w:tcPr>
          <w:p w14:paraId="59F7B00F" w14:textId="1B8E5B6B" w:rsidR="00C20842" w:rsidRDefault="008D2A06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Low</w:t>
            </w:r>
          </w:p>
        </w:tc>
        <w:tc>
          <w:tcPr>
            <w:tcW w:w="3819" w:type="dxa"/>
          </w:tcPr>
          <w:p w14:paraId="28353E94" w14:textId="69AD4707" w:rsidR="00C20842" w:rsidRDefault="008D2A06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Possible slippage in achievements and slight reduction of result effectiveness</w:t>
            </w:r>
          </w:p>
        </w:tc>
        <w:tc>
          <w:tcPr>
            <w:tcW w:w="3728" w:type="dxa"/>
          </w:tcPr>
          <w:p w14:paraId="1DAE7721" w14:textId="6D49D1E0" w:rsidR="00C20842" w:rsidRDefault="008D2A06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Keeping a constant communication flow among partners and apply PSC rules.</w:t>
            </w:r>
          </w:p>
        </w:tc>
      </w:tr>
      <w:tr w:rsidR="00AA1B60" w14:paraId="2E85FF77" w14:textId="77777777" w:rsidTr="00C20842">
        <w:tc>
          <w:tcPr>
            <w:tcW w:w="3730" w:type="dxa"/>
          </w:tcPr>
          <w:p w14:paraId="4E841FC1" w14:textId="7F4BE2C7" w:rsidR="00AA1B60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Misunderstanding among partners</w:t>
            </w:r>
          </w:p>
        </w:tc>
        <w:tc>
          <w:tcPr>
            <w:tcW w:w="3314" w:type="dxa"/>
          </w:tcPr>
          <w:p w14:paraId="3DC30B93" w14:textId="4E6B39A7" w:rsidR="00AA1B60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Low</w:t>
            </w:r>
          </w:p>
        </w:tc>
        <w:tc>
          <w:tcPr>
            <w:tcW w:w="3819" w:type="dxa"/>
          </w:tcPr>
          <w:p w14:paraId="7E9FE5C8" w14:textId="0D702FC3" w:rsidR="00AA1B60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Possible slippage in achievements and slight reduction of result effectiveness</w:t>
            </w:r>
          </w:p>
        </w:tc>
        <w:tc>
          <w:tcPr>
            <w:tcW w:w="3728" w:type="dxa"/>
          </w:tcPr>
          <w:p w14:paraId="573F32A0" w14:textId="5D414728" w:rsidR="00AA1B60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A</w:t>
            </w:r>
            <w:r>
              <w:rPr>
                <w:sz w:val="24"/>
                <w:szCs w:val="24"/>
                <w:lang w:val="en-GB"/>
              </w:rPr>
              <w:t>pply PSC rules</w:t>
            </w:r>
            <w:r>
              <w:rPr>
                <w:sz w:val="24"/>
                <w:szCs w:val="24"/>
                <w:lang w:val="en-GB"/>
              </w:rPr>
              <w:t xml:space="preserve"> in due time to solve </w:t>
            </w:r>
            <w:r w:rsidR="001860E9">
              <w:rPr>
                <w:sz w:val="24"/>
                <w:szCs w:val="24"/>
                <w:lang w:val="en-GB"/>
              </w:rPr>
              <w:t>misunderstandings</w:t>
            </w:r>
            <w:r w:rsidR="002575C0">
              <w:rPr>
                <w:sz w:val="24"/>
                <w:szCs w:val="24"/>
                <w:lang w:val="en-GB"/>
              </w:rPr>
              <w:t xml:space="preserve"> and organize restricted meetings.</w:t>
            </w:r>
          </w:p>
        </w:tc>
      </w:tr>
      <w:tr w:rsidR="001860E9" w14:paraId="6A027DC6" w14:textId="77777777" w:rsidTr="00C20842">
        <w:tc>
          <w:tcPr>
            <w:tcW w:w="3730" w:type="dxa"/>
          </w:tcPr>
          <w:p w14:paraId="028DF58B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14" w:type="dxa"/>
          </w:tcPr>
          <w:p w14:paraId="1B117917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085F258D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4530538F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1860E9" w14:paraId="7481D8FA" w14:textId="77777777" w:rsidTr="00C20842">
        <w:tc>
          <w:tcPr>
            <w:tcW w:w="3730" w:type="dxa"/>
          </w:tcPr>
          <w:p w14:paraId="606F8D31" w14:textId="5E0D6910" w:rsidR="001860E9" w:rsidRPr="001860E9" w:rsidRDefault="001860E9" w:rsidP="00A23882">
            <w:pPr>
              <w:rPr>
                <w:b/>
                <w:bCs/>
                <w:sz w:val="24"/>
                <w:szCs w:val="24"/>
                <w:lang w:val="en-GB"/>
              </w:rPr>
            </w:pPr>
            <w:r w:rsidRPr="001860E9">
              <w:rPr>
                <w:b/>
                <w:bCs/>
                <w:sz w:val="24"/>
                <w:szCs w:val="24"/>
                <w:lang w:val="en-GB"/>
              </w:rPr>
              <w:t xml:space="preserve">PROJECT </w:t>
            </w:r>
            <w:r>
              <w:rPr>
                <w:b/>
                <w:bCs/>
                <w:sz w:val="24"/>
                <w:szCs w:val="24"/>
                <w:lang w:val="en-GB"/>
              </w:rPr>
              <w:t xml:space="preserve">MANAGEMENT/ </w:t>
            </w:r>
            <w:r w:rsidRPr="001860E9">
              <w:rPr>
                <w:b/>
                <w:bCs/>
                <w:sz w:val="24"/>
                <w:szCs w:val="24"/>
                <w:lang w:val="en-GB"/>
              </w:rPr>
              <w:t>IMPLEMENTATION</w:t>
            </w:r>
          </w:p>
        </w:tc>
        <w:tc>
          <w:tcPr>
            <w:tcW w:w="3314" w:type="dxa"/>
          </w:tcPr>
          <w:p w14:paraId="32886912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3633A0F8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75B3243B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C20842" w14:paraId="4A767991" w14:textId="77777777" w:rsidTr="00C20842">
        <w:tc>
          <w:tcPr>
            <w:tcW w:w="3730" w:type="dxa"/>
          </w:tcPr>
          <w:p w14:paraId="758E135F" w14:textId="22F4D3CA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Risks referred to staff involved</w:t>
            </w:r>
          </w:p>
        </w:tc>
        <w:tc>
          <w:tcPr>
            <w:tcW w:w="3314" w:type="dxa"/>
          </w:tcPr>
          <w:p w14:paraId="7E1AA8E5" w14:textId="1F122C3E" w:rsidR="00C20842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Very low</w:t>
            </w:r>
          </w:p>
        </w:tc>
        <w:tc>
          <w:tcPr>
            <w:tcW w:w="3819" w:type="dxa"/>
          </w:tcPr>
          <w:p w14:paraId="668A1ACC" w14:textId="4DF4B36A" w:rsidR="00C20842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Slippage in timetable and ineffectiveness of project results</w:t>
            </w:r>
          </w:p>
        </w:tc>
        <w:tc>
          <w:tcPr>
            <w:tcW w:w="3728" w:type="dxa"/>
          </w:tcPr>
          <w:p w14:paraId="5B32E48A" w14:textId="009A7720" w:rsidR="00C20842" w:rsidRDefault="00AA1B60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Keeping a constant communication flow and the timetable under control</w:t>
            </w:r>
          </w:p>
        </w:tc>
      </w:tr>
      <w:tr w:rsidR="00C20842" w14:paraId="17C2E2BD" w14:textId="77777777" w:rsidTr="00C20842">
        <w:tc>
          <w:tcPr>
            <w:tcW w:w="3730" w:type="dxa"/>
          </w:tcPr>
          <w:p w14:paraId="3E229E0C" w14:textId="7AAA0C9F" w:rsidR="00C20842" w:rsidRDefault="001860E9" w:rsidP="001860E9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Difficulties in the recruitment of young professionals willing to participate to STARLIGHT activity</w:t>
            </w:r>
          </w:p>
        </w:tc>
        <w:tc>
          <w:tcPr>
            <w:tcW w:w="3314" w:type="dxa"/>
          </w:tcPr>
          <w:p w14:paraId="0AFA816C" w14:textId="53114AB9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Medium</w:t>
            </w:r>
          </w:p>
        </w:tc>
        <w:tc>
          <w:tcPr>
            <w:tcW w:w="3819" w:type="dxa"/>
          </w:tcPr>
          <w:p w14:paraId="5115FB30" w14:textId="1EA6BA5C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Slippage in timetable and ineffectiveness of project results</w:t>
            </w:r>
          </w:p>
        </w:tc>
        <w:tc>
          <w:tcPr>
            <w:tcW w:w="3728" w:type="dxa"/>
          </w:tcPr>
          <w:p w14:paraId="48156CB6" w14:textId="77777777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Involve stakeholders and keep them informed and engaged in project activities dissemination;</w:t>
            </w:r>
          </w:p>
          <w:p w14:paraId="68E9E60A" w14:textId="6E161111" w:rsidR="001860E9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Enlarge partners network;</w:t>
            </w:r>
          </w:p>
          <w:p w14:paraId="6AE19482" w14:textId="77777777" w:rsidR="001860E9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Improve communication and dissemination activities.</w:t>
            </w:r>
          </w:p>
          <w:p w14:paraId="53524F8E" w14:textId="59AB0C71" w:rsidR="009F2657" w:rsidRDefault="009F2657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Start recruitment at early stage of project implementation</w:t>
            </w:r>
            <w:r w:rsidR="002575C0">
              <w:rPr>
                <w:sz w:val="24"/>
                <w:szCs w:val="24"/>
                <w:lang w:val="en-GB"/>
              </w:rPr>
              <w:t xml:space="preserve"> to perform a correct and high-quality selection.</w:t>
            </w:r>
          </w:p>
        </w:tc>
      </w:tr>
      <w:tr w:rsidR="00C20842" w:rsidRPr="001860E9" w14:paraId="57FC462A" w14:textId="77777777" w:rsidTr="00C20842">
        <w:tc>
          <w:tcPr>
            <w:tcW w:w="3730" w:type="dxa"/>
          </w:tcPr>
          <w:p w14:paraId="2A813292" w14:textId="044E9D0A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Unsuccessful dissemination activities</w:t>
            </w:r>
          </w:p>
        </w:tc>
        <w:tc>
          <w:tcPr>
            <w:tcW w:w="3314" w:type="dxa"/>
          </w:tcPr>
          <w:p w14:paraId="100CB90A" w14:textId="2EA43C24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Low </w:t>
            </w:r>
          </w:p>
        </w:tc>
        <w:tc>
          <w:tcPr>
            <w:tcW w:w="3819" w:type="dxa"/>
          </w:tcPr>
          <w:p w14:paraId="48AD3256" w14:textId="77777777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Not reaching a minimum number of participants;</w:t>
            </w:r>
          </w:p>
          <w:p w14:paraId="397DD093" w14:textId="30F83A8A" w:rsidR="001860E9" w:rsidRDefault="004B192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Low</w:t>
            </w:r>
            <w:r w:rsidR="001860E9">
              <w:rPr>
                <w:sz w:val="24"/>
                <w:szCs w:val="24"/>
                <w:lang w:val="en-GB"/>
              </w:rPr>
              <w:t xml:space="preserve"> interest on the project</w:t>
            </w:r>
            <w:r>
              <w:rPr>
                <w:sz w:val="24"/>
                <w:szCs w:val="24"/>
                <w:lang w:val="en-GB"/>
              </w:rPr>
              <w:t xml:space="preserve"> and in the professional competences it develops</w:t>
            </w:r>
            <w:r w:rsidR="001860E9">
              <w:rPr>
                <w:sz w:val="24"/>
                <w:szCs w:val="24"/>
                <w:lang w:val="en-GB"/>
              </w:rPr>
              <w:t>.</w:t>
            </w:r>
          </w:p>
        </w:tc>
        <w:tc>
          <w:tcPr>
            <w:tcW w:w="3728" w:type="dxa"/>
          </w:tcPr>
          <w:p w14:paraId="51EB6A2C" w14:textId="77777777" w:rsidR="00C20842" w:rsidRDefault="001860E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Verify stakeholders addressed and eventually enlarge the network;</w:t>
            </w:r>
          </w:p>
          <w:p w14:paraId="2AB76076" w14:textId="777623FC" w:rsidR="001860E9" w:rsidRPr="001860E9" w:rsidRDefault="001860E9" w:rsidP="00A23882">
            <w:pPr>
              <w:rPr>
                <w:sz w:val="24"/>
                <w:szCs w:val="24"/>
                <w:lang w:val="en-GB"/>
              </w:rPr>
            </w:pPr>
            <w:r w:rsidRPr="001860E9">
              <w:rPr>
                <w:sz w:val="24"/>
                <w:szCs w:val="24"/>
                <w:lang w:val="en-GB"/>
              </w:rPr>
              <w:t>Find social media pages, websites, etc. that</w:t>
            </w:r>
            <w:r>
              <w:rPr>
                <w:sz w:val="24"/>
                <w:szCs w:val="24"/>
                <w:lang w:val="en-GB"/>
              </w:rPr>
              <w:t xml:space="preserve"> might be interested in supporting project activities dissemination</w:t>
            </w:r>
          </w:p>
        </w:tc>
      </w:tr>
      <w:tr w:rsidR="00C20842" w:rsidRPr="001860E9" w14:paraId="7D02C85B" w14:textId="77777777" w:rsidTr="00C20842">
        <w:tc>
          <w:tcPr>
            <w:tcW w:w="3730" w:type="dxa"/>
          </w:tcPr>
          <w:p w14:paraId="041C950D" w14:textId="77777777" w:rsidR="00C20842" w:rsidRPr="001860E9" w:rsidRDefault="00C20842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14" w:type="dxa"/>
          </w:tcPr>
          <w:p w14:paraId="1015EF15" w14:textId="77777777" w:rsidR="00C20842" w:rsidRPr="001860E9" w:rsidRDefault="00C20842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578EB464" w14:textId="5323663C" w:rsidR="00C20842" w:rsidRPr="001860E9" w:rsidRDefault="00C20842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18AB41AA" w14:textId="77777777" w:rsidR="00C20842" w:rsidRPr="001860E9" w:rsidRDefault="00C20842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4B1929" w:rsidRPr="001860E9" w14:paraId="7AA4DC6D" w14:textId="77777777" w:rsidTr="00C20842">
        <w:tc>
          <w:tcPr>
            <w:tcW w:w="3730" w:type="dxa"/>
          </w:tcPr>
          <w:p w14:paraId="4BB0EF33" w14:textId="1685E360" w:rsidR="004B1929" w:rsidRPr="004B1929" w:rsidRDefault="004B1929" w:rsidP="00A23882">
            <w:pPr>
              <w:rPr>
                <w:b/>
                <w:bCs/>
                <w:sz w:val="24"/>
                <w:szCs w:val="24"/>
                <w:lang w:val="en-GB"/>
              </w:rPr>
            </w:pPr>
            <w:r w:rsidRPr="004B1929">
              <w:rPr>
                <w:b/>
                <w:bCs/>
                <w:sz w:val="24"/>
                <w:szCs w:val="24"/>
                <w:lang w:val="en-GB"/>
              </w:rPr>
              <w:t>STAKEHOLDERS</w:t>
            </w:r>
          </w:p>
        </w:tc>
        <w:tc>
          <w:tcPr>
            <w:tcW w:w="3314" w:type="dxa"/>
          </w:tcPr>
          <w:p w14:paraId="5DD566CB" w14:textId="77777777" w:rsidR="004B1929" w:rsidRPr="001860E9" w:rsidRDefault="004B1929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5ED56FD5" w14:textId="77777777" w:rsidR="004B1929" w:rsidRPr="001860E9" w:rsidRDefault="004B1929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3D302269" w14:textId="77777777" w:rsidR="004B1929" w:rsidRPr="001860E9" w:rsidRDefault="004B1929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4B1929" w:rsidRPr="001860E9" w14:paraId="143DAF10" w14:textId="77777777" w:rsidTr="00C20842">
        <w:tc>
          <w:tcPr>
            <w:tcW w:w="3730" w:type="dxa"/>
          </w:tcPr>
          <w:p w14:paraId="781C01C4" w14:textId="28B65CD9" w:rsidR="004B1929" w:rsidRPr="001860E9" w:rsidRDefault="004B192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Low interest </w:t>
            </w:r>
          </w:p>
        </w:tc>
        <w:tc>
          <w:tcPr>
            <w:tcW w:w="3314" w:type="dxa"/>
          </w:tcPr>
          <w:p w14:paraId="657CBAC1" w14:textId="3FBAE4C0" w:rsidR="004B1929" w:rsidRPr="001860E9" w:rsidRDefault="004B192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Medium</w:t>
            </w:r>
          </w:p>
        </w:tc>
        <w:tc>
          <w:tcPr>
            <w:tcW w:w="3819" w:type="dxa"/>
          </w:tcPr>
          <w:p w14:paraId="7D15765F" w14:textId="7497DD19" w:rsidR="004B1929" w:rsidRPr="001860E9" w:rsidRDefault="009F2657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Reduction of dissemination activities and project sustainability</w:t>
            </w:r>
            <w:r>
              <w:rPr>
                <w:sz w:val="24"/>
                <w:szCs w:val="24"/>
                <w:lang w:val="en-GB"/>
              </w:rPr>
              <w:t>, especially after its closure</w:t>
            </w:r>
          </w:p>
        </w:tc>
        <w:tc>
          <w:tcPr>
            <w:tcW w:w="3728" w:type="dxa"/>
          </w:tcPr>
          <w:p w14:paraId="3B6B08CF" w14:textId="523F6606" w:rsidR="004B1929" w:rsidRPr="001860E9" w:rsidRDefault="009F2657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Efficient communication activity and stakeholders engagement</w:t>
            </w:r>
          </w:p>
        </w:tc>
      </w:tr>
      <w:tr w:rsidR="00C20842" w:rsidRPr="001860E9" w14:paraId="1D0DCF39" w14:textId="77777777" w:rsidTr="00C20842">
        <w:tc>
          <w:tcPr>
            <w:tcW w:w="3730" w:type="dxa"/>
          </w:tcPr>
          <w:p w14:paraId="6ECD54B3" w14:textId="2E36E1A1" w:rsidR="00C20842" w:rsidRPr="001860E9" w:rsidRDefault="004B192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“Adverse” stakeholders</w:t>
            </w:r>
          </w:p>
        </w:tc>
        <w:tc>
          <w:tcPr>
            <w:tcW w:w="3314" w:type="dxa"/>
          </w:tcPr>
          <w:p w14:paraId="6BD44F13" w14:textId="4929C4F4" w:rsidR="00C20842" w:rsidRPr="001860E9" w:rsidRDefault="004B1929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Low</w:t>
            </w:r>
          </w:p>
        </w:tc>
        <w:tc>
          <w:tcPr>
            <w:tcW w:w="3819" w:type="dxa"/>
          </w:tcPr>
          <w:p w14:paraId="56374ACA" w14:textId="1D76D53C" w:rsidR="00C20842" w:rsidRPr="001860E9" w:rsidRDefault="009F2657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Reduction of dissemination activities and project sustainability</w:t>
            </w:r>
            <w:r>
              <w:rPr>
                <w:sz w:val="24"/>
                <w:szCs w:val="24"/>
                <w:lang w:val="en-GB"/>
              </w:rPr>
              <w:t>, especially after its closure</w:t>
            </w:r>
          </w:p>
        </w:tc>
        <w:tc>
          <w:tcPr>
            <w:tcW w:w="3728" w:type="dxa"/>
          </w:tcPr>
          <w:p w14:paraId="223D19A7" w14:textId="77777777" w:rsidR="00C20842" w:rsidRPr="001860E9" w:rsidRDefault="00C20842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9F2657" w:rsidRPr="001860E9" w14:paraId="677F7644" w14:textId="77777777" w:rsidTr="00C20842">
        <w:tc>
          <w:tcPr>
            <w:tcW w:w="3730" w:type="dxa"/>
          </w:tcPr>
          <w:p w14:paraId="38F60872" w14:textId="77777777" w:rsid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14" w:type="dxa"/>
          </w:tcPr>
          <w:p w14:paraId="51AEDC92" w14:textId="77777777" w:rsid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3C50C11B" w14:textId="77777777" w:rsid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010CEA26" w14:textId="77777777" w:rsidR="009F2657" w:rsidRPr="001860E9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9F2657" w:rsidRPr="001860E9" w14:paraId="04EE928C" w14:textId="77777777" w:rsidTr="00C20842">
        <w:tc>
          <w:tcPr>
            <w:tcW w:w="3730" w:type="dxa"/>
          </w:tcPr>
          <w:p w14:paraId="1CE25E96" w14:textId="08FF3CD2" w:rsidR="009F2657" w:rsidRPr="009F2657" w:rsidRDefault="009F2657" w:rsidP="00A23882">
            <w:pPr>
              <w:rPr>
                <w:b/>
                <w:bCs/>
                <w:sz w:val="24"/>
                <w:szCs w:val="24"/>
                <w:lang w:val="en-GB"/>
              </w:rPr>
            </w:pPr>
            <w:r w:rsidRPr="009F2657">
              <w:rPr>
                <w:b/>
                <w:bCs/>
                <w:sz w:val="24"/>
                <w:szCs w:val="24"/>
                <w:lang w:val="en-GB"/>
              </w:rPr>
              <w:t>EXTERNAL ENVIRONMENT</w:t>
            </w:r>
          </w:p>
        </w:tc>
        <w:tc>
          <w:tcPr>
            <w:tcW w:w="3314" w:type="dxa"/>
          </w:tcPr>
          <w:p w14:paraId="335366DA" w14:textId="77777777" w:rsid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219D822D" w14:textId="77777777" w:rsid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3297CF0A" w14:textId="77777777" w:rsidR="009F2657" w:rsidRPr="001860E9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</w:tr>
      <w:tr w:rsidR="009F2657" w:rsidRPr="009F2657" w14:paraId="16A6ACAB" w14:textId="77777777" w:rsidTr="00C20842">
        <w:tc>
          <w:tcPr>
            <w:tcW w:w="3730" w:type="dxa"/>
          </w:tcPr>
          <w:p w14:paraId="44EBE9F9" w14:textId="59CC4115" w:rsidR="009F2657" w:rsidRDefault="009F2657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Risks connected to external environments, like pandemic, economic recession, etc.</w:t>
            </w:r>
          </w:p>
        </w:tc>
        <w:tc>
          <w:tcPr>
            <w:tcW w:w="3314" w:type="dxa"/>
          </w:tcPr>
          <w:p w14:paraId="297BDE23" w14:textId="14A0443F" w:rsidR="009F2657" w:rsidRDefault="009F2657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Medium</w:t>
            </w:r>
          </w:p>
        </w:tc>
        <w:tc>
          <w:tcPr>
            <w:tcW w:w="3819" w:type="dxa"/>
          </w:tcPr>
          <w:p w14:paraId="1005A5AE" w14:textId="266F0083" w:rsidR="009F2657" w:rsidRDefault="009F2657" w:rsidP="00A23882">
            <w:pPr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>Impact on project implementation and partners finances (e.g. requirement of additional funds)</w:t>
            </w:r>
          </w:p>
        </w:tc>
        <w:tc>
          <w:tcPr>
            <w:tcW w:w="3728" w:type="dxa"/>
          </w:tcPr>
          <w:p w14:paraId="43B1CA32" w14:textId="6325562C" w:rsidR="009F2657" w:rsidRPr="009F2657" w:rsidRDefault="009F2657" w:rsidP="00A23882">
            <w:pPr>
              <w:rPr>
                <w:sz w:val="24"/>
                <w:szCs w:val="24"/>
                <w:lang w:val="en-GB"/>
              </w:rPr>
            </w:pPr>
            <w:r w:rsidRPr="009F2657">
              <w:rPr>
                <w:sz w:val="24"/>
                <w:szCs w:val="24"/>
                <w:lang w:val="en-GB"/>
              </w:rPr>
              <w:t xml:space="preserve">Constant communication flow, PSC establishment to </w:t>
            </w:r>
            <w:r>
              <w:rPr>
                <w:sz w:val="24"/>
                <w:szCs w:val="24"/>
                <w:lang w:val="en-GB"/>
              </w:rPr>
              <w:t xml:space="preserve">define a shared strategy </w:t>
            </w:r>
          </w:p>
        </w:tc>
      </w:tr>
      <w:tr w:rsidR="009F2657" w:rsidRPr="009F2657" w14:paraId="55F96532" w14:textId="77777777" w:rsidTr="00C20842">
        <w:tc>
          <w:tcPr>
            <w:tcW w:w="3730" w:type="dxa"/>
          </w:tcPr>
          <w:p w14:paraId="3543D2B0" w14:textId="77777777" w:rsidR="009F2657" w:rsidRP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314" w:type="dxa"/>
          </w:tcPr>
          <w:p w14:paraId="05F66BA7" w14:textId="77777777" w:rsidR="009F2657" w:rsidRP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819" w:type="dxa"/>
          </w:tcPr>
          <w:p w14:paraId="598CA49B" w14:textId="77777777" w:rsidR="009F2657" w:rsidRP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  <w:tc>
          <w:tcPr>
            <w:tcW w:w="3728" w:type="dxa"/>
          </w:tcPr>
          <w:p w14:paraId="0393BE55" w14:textId="77777777" w:rsidR="009F2657" w:rsidRPr="009F2657" w:rsidRDefault="009F2657" w:rsidP="00A23882">
            <w:pPr>
              <w:rPr>
                <w:sz w:val="24"/>
                <w:szCs w:val="24"/>
                <w:lang w:val="en-GB"/>
              </w:rPr>
            </w:pPr>
          </w:p>
        </w:tc>
      </w:tr>
    </w:tbl>
    <w:p w14:paraId="5DA735FB" w14:textId="77777777" w:rsidR="00166C9A" w:rsidRPr="009F2657" w:rsidRDefault="00166C9A" w:rsidP="00A23882">
      <w:pPr>
        <w:rPr>
          <w:sz w:val="24"/>
          <w:szCs w:val="24"/>
          <w:lang w:val="en-GB"/>
        </w:rPr>
      </w:pPr>
    </w:p>
    <w:sectPr w:rsidR="00166C9A" w:rsidRPr="009F2657" w:rsidSect="001C4473">
      <w:headerReference w:type="default" r:id="rId7"/>
      <w:footerReference w:type="default" r:id="rId8"/>
      <w:pgSz w:w="16838" w:h="11906" w:orient="landscape"/>
      <w:pgMar w:top="2297" w:right="1103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92010" w14:textId="77777777" w:rsidR="007F333D" w:rsidRDefault="007F333D" w:rsidP="008D4847">
      <w:pPr>
        <w:spacing w:after="0" w:line="240" w:lineRule="auto"/>
      </w:pPr>
      <w:r>
        <w:separator/>
      </w:r>
    </w:p>
  </w:endnote>
  <w:endnote w:type="continuationSeparator" w:id="0">
    <w:p w14:paraId="134F506C" w14:textId="77777777" w:rsidR="007F333D" w:rsidRDefault="007F333D" w:rsidP="008D48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810D68" w14:textId="234C482A" w:rsidR="009D14C1" w:rsidRDefault="009D14C1">
    <w:pPr>
      <w:pStyle w:val="Pidipagina"/>
    </w:pPr>
    <w:r>
      <w:t>PARTNERS LOGOS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CA449" w14:textId="77777777" w:rsidR="007F333D" w:rsidRDefault="007F333D" w:rsidP="008D4847">
      <w:pPr>
        <w:spacing w:after="0" w:line="240" w:lineRule="auto"/>
      </w:pPr>
      <w:r>
        <w:separator/>
      </w:r>
    </w:p>
  </w:footnote>
  <w:footnote w:type="continuationSeparator" w:id="0">
    <w:p w14:paraId="279D65FE" w14:textId="77777777" w:rsidR="007F333D" w:rsidRDefault="007F333D" w:rsidP="008D48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5EF00" w14:textId="79511DD7" w:rsidR="008D4847" w:rsidRDefault="00093A58" w:rsidP="001C4473">
    <w:pPr>
      <w:pStyle w:val="Intestazione"/>
      <w:ind w:right="-1164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9D7136B" wp14:editId="517E5950">
          <wp:simplePos x="0" y="0"/>
          <wp:positionH relativeFrom="column">
            <wp:posOffset>6673215</wp:posOffset>
          </wp:positionH>
          <wp:positionV relativeFrom="paragraph">
            <wp:posOffset>8890</wp:posOffset>
          </wp:positionV>
          <wp:extent cx="2536825" cy="821055"/>
          <wp:effectExtent l="0" t="0" r="0" b="0"/>
          <wp:wrapNone/>
          <wp:docPr id="49" name="Immagine 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magine 4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5212" b="32385"/>
                  <a:stretch/>
                </pic:blipFill>
                <pic:spPr bwMode="auto">
                  <a:xfrm>
                    <a:off x="0" y="0"/>
                    <a:ext cx="2536825" cy="8210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7B0EFFB4" wp14:editId="09749C4C">
          <wp:simplePos x="0" y="0"/>
          <wp:positionH relativeFrom="column">
            <wp:posOffset>0</wp:posOffset>
          </wp:positionH>
          <wp:positionV relativeFrom="paragraph">
            <wp:posOffset>179070</wp:posOffset>
          </wp:positionV>
          <wp:extent cx="2633980" cy="552450"/>
          <wp:effectExtent l="0" t="0" r="0" b="0"/>
          <wp:wrapNone/>
          <wp:docPr id="50" name="Immagine 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magine 43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98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1377076" w14:textId="77777777" w:rsidR="008D4847" w:rsidRDefault="008D484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2137F7"/>
    <w:multiLevelType w:val="hybridMultilevel"/>
    <w:tmpl w:val="24202F66"/>
    <w:lvl w:ilvl="0" w:tplc="47482B2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85578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847"/>
    <w:rsid w:val="00093A58"/>
    <w:rsid w:val="000D6190"/>
    <w:rsid w:val="00166C9A"/>
    <w:rsid w:val="001860E9"/>
    <w:rsid w:val="001C4473"/>
    <w:rsid w:val="002532C4"/>
    <w:rsid w:val="002575C0"/>
    <w:rsid w:val="003E1E97"/>
    <w:rsid w:val="00421E14"/>
    <w:rsid w:val="00481564"/>
    <w:rsid w:val="004B1929"/>
    <w:rsid w:val="00544550"/>
    <w:rsid w:val="007F333D"/>
    <w:rsid w:val="008D2A06"/>
    <w:rsid w:val="008D4847"/>
    <w:rsid w:val="009D14C1"/>
    <w:rsid w:val="009F2657"/>
    <w:rsid w:val="00A23882"/>
    <w:rsid w:val="00A95DDB"/>
    <w:rsid w:val="00AA1B60"/>
    <w:rsid w:val="00AE0AF6"/>
    <w:rsid w:val="00BA180A"/>
    <w:rsid w:val="00C20842"/>
    <w:rsid w:val="00C645A1"/>
    <w:rsid w:val="00C67A13"/>
    <w:rsid w:val="00DE66B8"/>
    <w:rsid w:val="00EA1573"/>
    <w:rsid w:val="00F15CF4"/>
    <w:rsid w:val="00F55B7B"/>
    <w:rsid w:val="00F8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C2DA1A"/>
  <w15:chartTrackingRefBased/>
  <w15:docId w15:val="{B207CD3D-4A96-4679-9CDF-D6C9AF284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67A1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421E1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2388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D4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D4847"/>
  </w:style>
  <w:style w:type="paragraph" w:styleId="Pidipagina">
    <w:name w:val="footer"/>
    <w:basedOn w:val="Normale"/>
    <w:link w:val="PidipaginaCarattere"/>
    <w:uiPriority w:val="99"/>
    <w:unhideWhenUsed/>
    <w:rsid w:val="008D484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D4847"/>
  </w:style>
  <w:style w:type="paragraph" w:styleId="Titolo">
    <w:name w:val="Title"/>
    <w:basedOn w:val="Normale"/>
    <w:next w:val="Normale"/>
    <w:link w:val="TitoloCarattere"/>
    <w:uiPriority w:val="10"/>
    <w:qFormat/>
    <w:rsid w:val="00F55B7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55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67A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21E1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2388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Grigliatabella">
    <w:name w:val="Table Grid"/>
    <w:basedOn w:val="Tabellanormale"/>
    <w:uiPriority w:val="39"/>
    <w:rsid w:val="00C20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AA1B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499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/>
      <vt:lpstr>Project title: STARLIGHT – Skills for Tourism And Recognition of the importance </vt:lpstr>
      <vt:lpstr>Reference number: 2021-1-IT01-KA220-VET-000034771</vt:lpstr>
      <vt:lpstr>Period of implementation: 01/02/2022 – 31/01/2025</vt:lpstr>
      <vt:lpstr>CONTINGENCY PLAN FOR THE STARLIGHT PROJECT</vt:lpstr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Carlotta Serventi</dc:creator>
  <cp:keywords/>
  <dc:description/>
  <cp:lastModifiedBy>Carlotta Serventi</cp:lastModifiedBy>
  <cp:revision>4</cp:revision>
  <dcterms:created xsi:type="dcterms:W3CDTF">2022-07-26T09:22:00Z</dcterms:created>
  <dcterms:modified xsi:type="dcterms:W3CDTF">2022-07-26T10:05:00Z</dcterms:modified>
</cp:coreProperties>
</file>